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color w:val="000000" w:themeColor="text1"/>
          <w:sz w:val="7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rPr>
          <w:rFonts w:eastAsia="黑体"/>
          <w:color w:val="000000" w:themeColor="text1"/>
          <w:sz w:val="7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公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84"/>
          <w:szCs w:val="84"/>
          <w:lang w:eastAsia="zh-CN"/>
          <w14:textFill>
            <w14:solidFill>
              <w14:schemeClr w14:val="tx1"/>
            </w14:solidFill>
          </w14:textFill>
        </w:rPr>
        <w:t>司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84"/>
          <w:szCs w:val="84"/>
          <w14:textFill>
            <w14:solidFill>
              <w14:schemeClr w14:val="tx1"/>
            </w14:solidFill>
          </w14:textFill>
        </w:rPr>
        <w:t>律师执业登记表</w:t>
      </w:r>
    </w:p>
    <w:p>
      <w:pPr>
        <w:jc w:val="center"/>
        <w:rPr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1320" w:firstLineChars="300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>申  请  人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  <w:t xml:space="preserve">      单 位 名 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44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宋体" w:hAnsi="宋体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  <w:t>安徽省司法厅制</w:t>
      </w:r>
    </w:p>
    <w:p>
      <w:pPr>
        <w:jc w:val="center"/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楷体" w:hAnsi="楷体" w:eastAsia="楷体" w:cs="楷体"/>
          <w:color w:val="000000" w:themeColor="text1"/>
          <w:sz w:val="40"/>
          <w:szCs w:val="28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125" w:type="dxa"/>
        <w:tblInd w:w="-1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"/>
        <w:gridCol w:w="1127"/>
        <w:gridCol w:w="97"/>
        <w:gridCol w:w="1331"/>
        <w:gridCol w:w="412"/>
        <w:gridCol w:w="9"/>
        <w:gridCol w:w="107"/>
        <w:gridCol w:w="609"/>
        <w:gridCol w:w="1135"/>
        <w:gridCol w:w="620"/>
        <w:gridCol w:w="616"/>
        <w:gridCol w:w="89"/>
        <w:gridCol w:w="1344"/>
        <w:gridCol w:w="1422"/>
        <w:gridCol w:w="24"/>
        <w:gridCol w:w="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3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5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  生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17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11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1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律师或法律职业资格证号</w:t>
            </w:r>
          </w:p>
        </w:tc>
        <w:tc>
          <w:tcPr>
            <w:tcW w:w="6272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所在单位及其内设机构名称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何时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从事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14:textFill>
                  <w14:solidFill>
                    <w14:schemeClr w14:val="tx1"/>
                  </w14:solidFill>
                </w14:textFill>
              </w:rPr>
              <w:t>本单位法律</w:t>
            </w:r>
            <w:r>
              <w:rPr>
                <w:rFonts w:hint="eastAsia" w:ascii="宋体" w:hAnsi="宋体"/>
                <w:color w:val="000000" w:themeColor="text1"/>
                <w:w w:val="9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事务工作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档案存放何   处</w:t>
            </w:r>
          </w:p>
        </w:tc>
        <w:tc>
          <w:tcPr>
            <w:tcW w:w="360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现任职务</w:t>
            </w:r>
          </w:p>
        </w:tc>
        <w:tc>
          <w:tcPr>
            <w:tcW w:w="2957" w:type="dxa"/>
            <w:gridSpan w:val="5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在何地何部门（学习）工作</w:t>
            </w: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329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08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3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    励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</w:trPr>
        <w:tc>
          <w:tcPr>
            <w:tcW w:w="132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处    分</w:t>
            </w:r>
          </w:p>
        </w:tc>
        <w:tc>
          <w:tcPr>
            <w:tcW w:w="7796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>
            <w:pPr>
              <w:spacing w:line="320" w:lineRule="exact"/>
              <w:jc w:val="left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受过何种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专业教育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毕业学校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何时取得何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种专业学位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名称编号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43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非法学学历人员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何时何地受过何</w:t>
            </w:r>
          </w:p>
          <w:p>
            <w:pPr>
              <w:pStyle w:val="2"/>
              <w:spacing w:line="320" w:lineRule="exact"/>
              <w:jc w:val="center"/>
              <w:rPr>
                <w:rFonts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种法律专业培训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    书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61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是否具有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国外学历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取得何种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学位证书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20" w:hRule="atLeast"/>
        </w:trPr>
        <w:tc>
          <w:tcPr>
            <w:tcW w:w="112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经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业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曾在何处从事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何种专业工作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起止时间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720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取得何种专业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技术职务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受聘起止</w:t>
            </w:r>
          </w:p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cantSplit/>
          <w:trHeight w:val="1913" w:hRule="atLeast"/>
        </w:trPr>
        <w:tc>
          <w:tcPr>
            <w:tcW w:w="1127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56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  <w:p>
            <w:pPr>
              <w:spacing w:line="320" w:lineRule="exact"/>
              <w:jc w:val="center"/>
              <w:rPr>
                <w:rFonts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证书名称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5" w:type="dxa"/>
          <w:wAfter w:w="78" w:type="dxa"/>
          <w:trHeight w:val="1120" w:hRule="atLeast"/>
        </w:trPr>
        <w:tc>
          <w:tcPr>
            <w:tcW w:w="3083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ind w:firstLine="480" w:firstLineChars="200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掌握何种外国语言</w:t>
            </w:r>
          </w:p>
        </w:tc>
        <w:tc>
          <w:tcPr>
            <w:tcW w:w="236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both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279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spacing w:line="320" w:lineRule="exact"/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674" w:hRule="atLeast"/>
        </w:trPr>
        <w:tc>
          <w:tcPr>
            <w:tcW w:w="8918" w:type="dxa"/>
            <w:gridSpan w:val="13"/>
            <w:vAlign w:val="bottom"/>
          </w:tcPr>
          <w:p>
            <w:pPr>
              <w:pStyle w:val="2"/>
              <w:spacing w:line="420" w:lineRule="exact"/>
              <w:rPr>
                <w:rFonts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  <w:t>本人申请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2"/>
          <w:wBefore w:w="105" w:type="dxa"/>
          <w:wAfter w:w="102" w:type="dxa"/>
          <w:trHeight w:val="90" w:hRule="atLeast"/>
        </w:trPr>
        <w:tc>
          <w:tcPr>
            <w:tcW w:w="8918" w:type="dxa"/>
            <w:gridSpan w:val="13"/>
            <w:vAlign w:val="center"/>
          </w:tcPr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rFonts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/>
                <w:color w:val="000000" w:themeColor="text1"/>
                <w:szCs w:val="32"/>
                <w14:textFill>
                  <w14:solidFill>
                    <w14:schemeClr w14:val="tx1"/>
                  </w14:solidFill>
                </w14:textFill>
              </w:rPr>
              <w:t>(备注：申请人应当在申请中承诺：如实提交有关材料，并对材料的真实性负责，否则将承担相应的法律后果)</w:t>
            </w:r>
          </w:p>
          <w:p>
            <w:pPr>
              <w:pStyle w:val="2"/>
              <w:spacing w:line="320" w:lineRule="exact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spacing w:line="320" w:lineRule="exact"/>
              <w:ind w:firstLine="1500" w:firstLineChars="500"/>
              <w:jc w:val="both"/>
              <w:rPr>
                <w:rFonts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申请人签名：         </w:t>
            </w:r>
          </w:p>
          <w:p>
            <w:pPr>
              <w:pStyle w:val="2"/>
              <w:spacing w:line="320" w:lineRule="exact"/>
              <w:ind w:left="5550" w:hanging="5550" w:hangingChars="185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年   月 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90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7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9" w:hRule="atLeast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rFonts w:hint="eastAsia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、省直管县（市）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司法局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5" w:hRule="atLeast"/>
        </w:trPr>
        <w:tc>
          <w:tcPr>
            <w:tcW w:w="1041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省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法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意</w:t>
            </w: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见</w:t>
            </w:r>
          </w:p>
        </w:tc>
        <w:tc>
          <w:tcPr>
            <w:tcW w:w="797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填表说明：</w:t>
      </w:r>
    </w:p>
    <w:p>
      <w:pPr>
        <w:spacing w:line="400" w:lineRule="exact"/>
        <w:ind w:left="280" w:hanging="280" w:hangingChars="100"/>
        <w:rPr>
          <w:rFonts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1.此表由申请人按所列项目如实、认真填写（一式三份），照片须为近期二寸免冠正面蓝底。</w:t>
      </w:r>
    </w:p>
    <w:p>
      <w:pPr>
        <w:ind w:left="280" w:hanging="280" w:hangingChars="100"/>
        <w:rPr>
          <w:rFonts w:hint="eastAsia" w:ascii="黑体" w:hAnsi="黑体" w:eastAsia="黑体" w:cs="黑体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2.申请人被准予颁发公职律师证书的，此表作为其公职律师执业档案，并按管理权限由所在单位和主管司法行政部门保管。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32E70"/>
    <w:rsid w:val="385C07C8"/>
    <w:rsid w:val="4670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sft</dc:creator>
  <cp:lastModifiedBy>西湖</cp:lastModifiedBy>
  <dcterms:modified xsi:type="dcterms:W3CDTF">2021-09-16T08:44:06Z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F349C014C1A24740A93261D52D9E95EA</vt:lpwstr>
  </property>
</Properties>
</file>